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643"/>
        <w:gridCol w:w="5086"/>
      </w:tblGrid>
      <w:tr w:rsidR="006D2A94" w:rsidRPr="006D2A94" w14:paraId="05F9715B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48777" w14:textId="356CEA51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DC84F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Mouth ulcers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82A3DA4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8B863C" w14:textId="12FACCCA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EA9747B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8C2BC" w14:textId="2FE7EF0A" w:rsidR="006D2A94" w:rsidRDefault="006D2A94" w:rsidP="006D2A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Mouth ulcers are rarely a sign of anything serious but may be uncomfortable. Special mouthwashes, painkilling tablets and  lozenges are available from pharmacies without prescription.</w:t>
            </w:r>
          </w:p>
          <w:p w14:paraId="41FDAD4D" w14:textId="77777777" w:rsidR="006D2A94" w:rsidRDefault="006D2A94" w:rsidP="006D2A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5E64D81" w14:textId="39ADCFA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There's more </w:t>
            </w:r>
            <w:r w:rsidR="007C5BE3">
              <w:rPr>
                <w:rFonts w:ascii="Calibri" w:eastAsia="Times New Roman" w:hAnsi="Calibri" w:cs="Calibri"/>
                <w:lang w:eastAsia="en-GB"/>
              </w:rPr>
              <w:t xml:space="preserve">self-care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advice on the NHS website: </w:t>
            </w:r>
            <w:hyperlink r:id="rId4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https://www.nhs.uk/conditions/mouth-ulcers/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F3817E4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1ACB59CE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4A1CB" w14:textId="2E6607F5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FC163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Multivitamins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FADF3D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152ECB1" w14:textId="3A8F2784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54F31B7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82B5D" w14:textId="6E3643A5" w:rsidR="006D2A94" w:rsidRDefault="006D2A94" w:rsidP="006D2A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Your </w:t>
            </w:r>
            <w:r w:rsidR="00B62502">
              <w:rPr>
                <w:rFonts w:ascii="Calibri" w:eastAsia="Times New Roman" w:hAnsi="Calibri" w:cs="Calibri"/>
                <w:lang w:eastAsia="en-GB"/>
              </w:rPr>
              <w:t>local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pharmacy will stock a range of vitamins and multivitamins to </w:t>
            </w:r>
            <w:proofErr w:type="gramStart"/>
            <w:r w:rsidR="00B62502">
              <w:rPr>
                <w:rFonts w:ascii="Calibri" w:eastAsia="Times New Roman" w:hAnsi="Calibri" w:cs="Calibri"/>
                <w:lang w:eastAsia="en-GB"/>
              </w:rPr>
              <w:t xml:space="preserve">support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your</w:t>
            </w:r>
            <w:proofErr w:type="gramEnd"/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body's natural defences against illness. Speak to your </w:t>
            </w:r>
            <w:r w:rsidR="00B62502">
              <w:rPr>
                <w:rFonts w:ascii="Calibri" w:eastAsia="Times New Roman" w:hAnsi="Calibri" w:cs="Calibri"/>
                <w:lang w:eastAsia="en-GB"/>
              </w:rPr>
              <w:t xml:space="preserve">pharmacy team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about your individual requirements. </w:t>
            </w:r>
          </w:p>
          <w:p w14:paraId="1D3FD8CD" w14:textId="77777777" w:rsidR="006D2A94" w:rsidRDefault="006D2A94" w:rsidP="006D2A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A333D80" w14:textId="33011165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Link to pharmacy finder</w:t>
            </w:r>
          </w:p>
        </w:tc>
      </w:tr>
      <w:tr w:rsidR="006D2A94" w:rsidRPr="006D2A94" w14:paraId="5D45E496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5C1AF" w14:textId="1B4C1660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43330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Constipation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22C9666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392985A" w14:textId="20EBCD65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9EB919B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DCA24" w14:textId="241BC54B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6D2A94">
              <w:rPr>
                <w:rFonts w:ascii="Calibri" w:eastAsia="Times New Roman" w:hAnsi="Calibri" w:cs="Calibri"/>
                <w:lang w:eastAsia="en-GB"/>
              </w:rPr>
              <w:t>Constipation  affects</w:t>
            </w:r>
            <w:proofErr w:type="gramEnd"/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people of all ages. You can usually treat it at home with simple changes to diet and lifestyle. A </w:t>
            </w:r>
            <w:r w:rsidR="00B62502">
              <w:rPr>
                <w:rFonts w:ascii="Calibri" w:eastAsia="Times New Roman" w:hAnsi="Calibri" w:cs="Calibri"/>
                <w:lang w:eastAsia="en-GB"/>
              </w:rPr>
              <w:t>member of the pharmacy team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can also help. Find out more – including when you might need to see a GP – on the NHS website: </w:t>
            </w:r>
            <w:hyperlink r:id="rId5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https://www.nhs.uk/conditions/constipation/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68090F6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0300EDBE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309F5" w14:textId="51032895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1D77D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Vitamin D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6F4CE4B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89B0511" w14:textId="11335863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1E0D48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04E29" w14:textId="586CA084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The NHS recommends people take Vitamin D supplements during autumn and winter, as the sun is not strong enough and it's hard for people to get Vitamin D from food alone. Speak to your pharmacy team or visit the NHS website  </w:t>
            </w:r>
            <w:r w:rsidR="007C5BE3">
              <w:rPr>
                <w:rFonts w:ascii="Calibri" w:eastAsia="Times New Roman" w:hAnsi="Calibri" w:cs="Calibri"/>
                <w:lang w:eastAsia="en-GB"/>
              </w:rPr>
              <w:t xml:space="preserve">for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more</w:t>
            </w:r>
            <w:r w:rsidR="007C5BE3">
              <w:rPr>
                <w:rFonts w:ascii="Calibri" w:eastAsia="Times New Roman" w:hAnsi="Calibri" w:cs="Calibri"/>
                <w:lang w:eastAsia="en-GB"/>
              </w:rPr>
              <w:t xml:space="preserve"> self-care advice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6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https://www.nhs.uk/conditions/vitamins-and-minerals/vitamin-d/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AF34DEB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0D7ABE5A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7A89B" w14:textId="0138AF74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C26F1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Piles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62E9CDA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54444F7" w14:textId="79D28662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716958B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3B8DA" w14:textId="4FDEFD31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Ask a </w:t>
            </w:r>
            <w:r w:rsidR="00B62502">
              <w:rPr>
                <w:rFonts w:ascii="Calibri" w:eastAsia="Times New Roman" w:hAnsi="Calibri" w:cs="Calibri"/>
                <w:lang w:eastAsia="en-GB"/>
              </w:rPr>
              <w:t xml:space="preserve">member of the pharmacy </w:t>
            </w:r>
            <w:proofErr w:type="gramStart"/>
            <w:r w:rsidR="00B62502">
              <w:rPr>
                <w:rFonts w:ascii="Calibri" w:eastAsia="Times New Roman" w:hAnsi="Calibri" w:cs="Calibri"/>
                <w:lang w:eastAsia="en-GB"/>
              </w:rPr>
              <w:t xml:space="preserve">team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about</w:t>
            </w:r>
            <w:proofErr w:type="gramEnd"/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treatment for piles. Many pharmacies have private areas</w:t>
            </w:r>
            <w:r w:rsidR="00B62502">
              <w:rPr>
                <w:rFonts w:ascii="Calibri" w:eastAsia="Times New Roman" w:hAnsi="Calibri" w:cs="Calibri"/>
                <w:lang w:eastAsia="en-GB"/>
              </w:rPr>
              <w:t xml:space="preserve"> to discuss personal matters.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 If there's no improvement after treatment, you may need to speak to your GP. Find out more on the NHS website: </w:t>
            </w:r>
            <w:hyperlink r:id="rId7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https://www.nhs.uk/conditions/piles-haemorrhoids/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878EB7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319E6C04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C4818" w14:textId="76AFA804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6A80C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Thrush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3D99A59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E02EE78" w14:textId="1C7A5531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1835CE4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F74DE" w14:textId="38A40F8D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Thrush is a common yeast infection that affects men and women. You can </w:t>
            </w:r>
            <w:proofErr w:type="gramStart"/>
            <w:r w:rsidR="00B62502">
              <w:rPr>
                <w:rFonts w:ascii="Calibri" w:eastAsia="Times New Roman" w:hAnsi="Calibri" w:cs="Calibri"/>
                <w:lang w:eastAsia="en-GB"/>
              </w:rPr>
              <w:t xml:space="preserve">obtain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antifungal</w:t>
            </w:r>
            <w:proofErr w:type="gramEnd"/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medicine from pharmacies if you've had thrush diagnosed in the past and you know the symptoms. Visit the NHS website to find out more</w:t>
            </w:r>
            <w:r w:rsidR="007C5BE3">
              <w:rPr>
                <w:rFonts w:ascii="Calibri" w:eastAsia="Times New Roman" w:hAnsi="Calibri" w:cs="Calibri"/>
                <w:lang w:eastAsia="en-GB"/>
              </w:rPr>
              <w:t xml:space="preserve"> self-care advice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hyperlink r:id="rId8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https://www.nhs.uk/conditions/thrush-in-men-and-women/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5831A8D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01622C19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7A14" w14:textId="4BCD881B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10199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Head lice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0670420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B162CA5" w14:textId="1C22E862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CBB9ACB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E4A77" w14:textId="168987FB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Head lice and nits are very common </w:t>
            </w:r>
            <w:proofErr w:type="gramStart"/>
            <w:r w:rsidRPr="006D2A94">
              <w:rPr>
                <w:rFonts w:ascii="Calibri" w:eastAsia="Times New Roman" w:hAnsi="Calibri" w:cs="Calibri"/>
                <w:lang w:eastAsia="en-GB"/>
              </w:rPr>
              <w:t>in  children</w:t>
            </w:r>
            <w:proofErr w:type="gramEnd"/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and their families.</w:t>
            </w:r>
            <w:r w:rsidR="00B62502">
              <w:rPr>
                <w:rFonts w:ascii="Calibri" w:eastAsia="Times New Roman" w:hAnsi="Calibri" w:cs="Calibri"/>
                <w:lang w:eastAsia="en-GB"/>
              </w:rPr>
              <w:t xml:space="preserve"> S</w:t>
            </w:r>
            <w:r w:rsidR="0002048C">
              <w:rPr>
                <w:rFonts w:ascii="Calibri" w:eastAsia="Times New Roman" w:hAnsi="Calibri" w:cs="Calibri"/>
                <w:lang w:eastAsia="en-GB"/>
              </w:rPr>
              <w:t>eek advice and support from</w:t>
            </w:r>
            <w:r w:rsidR="00B62502">
              <w:rPr>
                <w:rFonts w:ascii="Calibri" w:eastAsia="Times New Roman" w:hAnsi="Calibri" w:cs="Calibri"/>
                <w:lang w:eastAsia="en-GB"/>
              </w:rPr>
              <w:t xml:space="preserve"> your local pharmacy team</w:t>
            </w:r>
            <w:r w:rsidR="0002048C">
              <w:rPr>
                <w:rFonts w:ascii="Calibri" w:eastAsia="Times New Roman" w:hAnsi="Calibri" w:cs="Calibri"/>
                <w:lang w:eastAsia="en-GB"/>
              </w:rPr>
              <w:t>.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There's more </w:t>
            </w:r>
            <w:r w:rsidR="007C5BE3">
              <w:rPr>
                <w:rFonts w:ascii="Calibri" w:eastAsia="Times New Roman" w:hAnsi="Calibri" w:cs="Calibri"/>
                <w:lang w:eastAsia="en-GB"/>
              </w:rPr>
              <w:t xml:space="preserve">self-care care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advice on the NHS website: </w:t>
            </w:r>
            <w:hyperlink r:id="rId9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https://www.nhs.uk/conditions/head-lice-and-nits/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EEBA694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157FBAB5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57ACB" w14:textId="26EB5358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lastRenderedPageBreak/>
              <w:t>8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4B8EF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Cold sores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8874D9D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9B960FE" w14:textId="0239B832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7CACBC3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7C95C" w14:textId="0D090B7D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If you have a cold sore, a</w:t>
            </w:r>
            <w:r w:rsidR="0002048C">
              <w:rPr>
                <w:rFonts w:ascii="Calibri" w:eastAsia="Times New Roman" w:hAnsi="Calibri" w:cs="Calibri"/>
                <w:lang w:eastAsia="en-GB"/>
              </w:rPr>
              <w:t xml:space="preserve"> member of the pharmacy </w:t>
            </w:r>
            <w:proofErr w:type="gramStart"/>
            <w:r w:rsidR="0002048C">
              <w:rPr>
                <w:rFonts w:ascii="Calibri" w:eastAsia="Times New Roman" w:hAnsi="Calibri" w:cs="Calibri"/>
                <w:lang w:eastAsia="en-GB"/>
              </w:rPr>
              <w:t>team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 can</w:t>
            </w:r>
            <w:proofErr w:type="gramEnd"/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recommend </w:t>
            </w:r>
            <w:r w:rsidR="0002048C">
              <w:rPr>
                <w:rFonts w:ascii="Calibri" w:eastAsia="Times New Roman" w:hAnsi="Calibri" w:cs="Calibri"/>
                <w:lang w:eastAsia="en-GB"/>
              </w:rPr>
              <w:t xml:space="preserve">treatments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to ease pain and irritation, </w:t>
            </w:r>
            <w:r w:rsidR="0002048C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speed up healing time</w:t>
            </w:r>
            <w:r w:rsidR="0002048C">
              <w:rPr>
                <w:rFonts w:ascii="Calibri" w:eastAsia="Times New Roman" w:hAnsi="Calibri" w:cs="Calibri"/>
                <w:lang w:eastAsia="en-GB"/>
              </w:rPr>
              <w:t>.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Find more self-care advice on the NHS website: </w:t>
            </w:r>
            <w:hyperlink r:id="rId10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https://www.nhs.uk/conditions/cold-sores/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1F4C03D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028EEC92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E28AE" w14:textId="2CE92126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B6877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Sore Throat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6935B1F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E1B8F74" w14:textId="59DB1C2D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25B0ACB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9C353" w14:textId="40EC6F32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Sore throats   </w:t>
            </w:r>
            <w:r w:rsidR="0002048C">
              <w:rPr>
                <w:rFonts w:ascii="Calibri" w:eastAsia="Times New Roman" w:hAnsi="Calibri" w:cs="Calibri"/>
                <w:lang w:eastAsia="en-GB"/>
              </w:rPr>
              <w:t xml:space="preserve">are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not usually anything to worry about. There are lots of remedies available from your local pharmacy and there's more self-care advice on the NHS website: </w:t>
            </w:r>
            <w:hyperlink r:id="rId11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https://www.nhs.uk/conditions/sore-throat/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686F5C3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660209CB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71B28" w14:textId="2FE93F41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9B36F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Diarrhoea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A75845C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63B1DD" w14:textId="7B5BF94D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0AB2940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A5E68" w14:textId="02DE2054" w:rsidR="006D2A94" w:rsidRPr="006D2A94" w:rsidRDefault="0002048C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Episodes of d</w:t>
            </w:r>
            <w:r w:rsidR="006D2A94" w:rsidRPr="006D2A94">
              <w:rPr>
                <w:rFonts w:ascii="Calibri" w:eastAsia="Times New Roman" w:hAnsi="Calibri" w:cs="Calibri"/>
                <w:lang w:eastAsia="en-GB"/>
              </w:rPr>
              <w:t xml:space="preserve">iarrhoea and </w:t>
            </w:r>
            <w:proofErr w:type="gramStart"/>
            <w:r w:rsidR="006D2A94" w:rsidRPr="006D2A94">
              <w:rPr>
                <w:rFonts w:ascii="Calibri" w:eastAsia="Times New Roman" w:hAnsi="Calibri" w:cs="Calibri"/>
                <w:lang w:eastAsia="en-GB"/>
              </w:rPr>
              <w:t xml:space="preserve">vomiting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are</w:t>
            </w:r>
            <w:proofErr w:type="gramEnd"/>
            <w:r w:rsidR="006D2A94" w:rsidRPr="006D2A94">
              <w:rPr>
                <w:rFonts w:ascii="Calibri" w:eastAsia="Times New Roman" w:hAnsi="Calibri" w:cs="Calibri"/>
                <w:lang w:eastAsia="en-GB"/>
              </w:rPr>
              <w:t xml:space="preserve"> often caused by a stomach bug and should stop in a few days. You can get treatments from your local pharmacy. For more information, visit the NHS website: </w:t>
            </w:r>
            <w:hyperlink r:id="rId12" w:tgtFrame="_blank" w:history="1">
              <w:r w:rsidR="006D2A94"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https://www.nhs.uk/conditions/diarrhoea-and-vomiting/</w:t>
              </w:r>
            </w:hyperlink>
            <w:r w:rsidR="006D2A94"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E493AD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7912BF4B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F8F10" w14:textId="20ACA8E1" w:rsidR="006D2A94" w:rsidRPr="006D2A94" w:rsidRDefault="009851CB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03160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Vitamin D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C3248B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E5D94EE" w14:textId="12780673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7273D4A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6F6A9" w14:textId="65B2B032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If you think you may need Vitamin D supplements to </w:t>
            </w:r>
            <w:r w:rsidR="0002048C">
              <w:rPr>
                <w:rFonts w:ascii="Calibri" w:eastAsia="Times New Roman" w:hAnsi="Calibri" w:cs="Calibri"/>
                <w:lang w:eastAsia="en-GB"/>
              </w:rPr>
              <w:t xml:space="preserve">support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your body's natural defences against illness, speak to your </w:t>
            </w:r>
            <w:r w:rsidR="0002048C">
              <w:rPr>
                <w:rFonts w:ascii="Calibri" w:eastAsia="Times New Roman" w:hAnsi="Calibri" w:cs="Calibri"/>
                <w:lang w:eastAsia="en-GB"/>
              </w:rPr>
              <w:t xml:space="preserve"> pharmacy team or 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02048C">
              <w:rPr>
                <w:rFonts w:ascii="Calibri" w:eastAsia="Times New Roman" w:hAnsi="Calibri" w:cs="Calibri"/>
                <w:lang w:eastAsia="en-GB"/>
              </w:rPr>
              <w:t>f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ind out more on the NHS website: </w:t>
            </w:r>
            <w:hyperlink r:id="rId13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https://www.nhs.uk/conditions/vitamins-and-minerals/vitamin-d/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4115C68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1CD90EC7" w14:textId="77777777" w:rsidTr="006D2A94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E5110" w14:textId="57D0469D" w:rsidR="006D2A94" w:rsidRPr="006D2A94" w:rsidRDefault="009851CB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8932C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shd w:val="clear" w:color="auto" w:fill="FFFF00"/>
                <w:lang w:eastAsia="en-GB"/>
              </w:rPr>
              <w:t>Paracetamol for children / cough syrups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B330050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9FC452" w14:textId="219C1D8E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3B4DAA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F3E5D" w14:textId="11549FA2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You can </w:t>
            </w:r>
            <w:r w:rsidR="0002048C">
              <w:rPr>
                <w:rFonts w:ascii="Calibri" w:eastAsia="Times New Roman" w:hAnsi="Calibri" w:cs="Calibri"/>
                <w:lang w:eastAsia="en-GB"/>
              </w:rPr>
              <w:t>obtain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paracetamol-based syrups for children from your </w:t>
            </w:r>
            <w:r w:rsidR="0002048C">
              <w:rPr>
                <w:rFonts w:ascii="Calibri" w:eastAsia="Times New Roman" w:hAnsi="Calibri" w:cs="Calibri"/>
                <w:lang w:eastAsia="en-GB"/>
              </w:rPr>
              <w:t>local</w:t>
            </w:r>
            <w:r w:rsidRPr="006D2A94">
              <w:rPr>
                <w:rFonts w:ascii="Calibri" w:eastAsia="Times New Roman" w:hAnsi="Calibri" w:cs="Calibri"/>
                <w:lang w:eastAsia="en-GB"/>
              </w:rPr>
              <w:t xml:space="preserve"> pharmacy without prescription. To learn more, visit the NHS website: </w:t>
            </w:r>
            <w:hyperlink r:id="rId14" w:tgtFrame="_blank" w:history="1">
              <w:r w:rsidRPr="006D2A9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https://www.nhs.uk/medicines/paracetamol-for-children/</w:t>
              </w:r>
            </w:hyperlink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1A833D4" w14:textId="77777777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A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D2A94" w:rsidRPr="006D2A94" w14:paraId="2DE67CA4" w14:textId="77777777" w:rsidTr="009851CB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E926E" w14:textId="05252DCE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2D10D" w14:textId="46B06F55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6D642" w14:textId="0D6A6BA6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D2A94" w:rsidRPr="006D2A94" w14:paraId="120049A1" w14:textId="77777777" w:rsidTr="009851CB">
        <w:trPr>
          <w:trHeight w:val="3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360EA" w14:textId="7E5ADC66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A42B4" w14:textId="55AD4CEF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9AAF5" w14:textId="79ABFA46" w:rsidR="006D2A94" w:rsidRPr="006D2A94" w:rsidRDefault="006D2A94" w:rsidP="006D2A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5F45861F" w14:textId="77777777" w:rsidR="00C762D2" w:rsidRDefault="00C762D2"/>
    <w:sectPr w:rsidR="00C76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94"/>
    <w:rsid w:val="0002048C"/>
    <w:rsid w:val="0004650F"/>
    <w:rsid w:val="004D4200"/>
    <w:rsid w:val="006D2A94"/>
    <w:rsid w:val="007C5BE3"/>
    <w:rsid w:val="00907788"/>
    <w:rsid w:val="009851CB"/>
    <w:rsid w:val="009C2DAB"/>
    <w:rsid w:val="00B62502"/>
    <w:rsid w:val="00C762D2"/>
    <w:rsid w:val="00D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4405"/>
  <w15:chartTrackingRefBased/>
  <w15:docId w15:val="{293460E6-F6DC-4108-B20B-B6E85A9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2A94"/>
  </w:style>
  <w:style w:type="character" w:customStyle="1" w:styleId="eop">
    <w:name w:val="eop"/>
    <w:basedOn w:val="DefaultParagraphFont"/>
    <w:rsid w:val="006D2A94"/>
  </w:style>
  <w:style w:type="paragraph" w:styleId="Revision">
    <w:name w:val="Revision"/>
    <w:hidden/>
    <w:uiPriority w:val="99"/>
    <w:semiHidden/>
    <w:rsid w:val="00B62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thrush-in-men-and-women/" TargetMode="External"/><Relationship Id="rId13" Type="http://schemas.openxmlformats.org/officeDocument/2006/relationships/hyperlink" Target="https://www.nhs.uk/conditions/vitamins-and-minerals/vitamin-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piles-haemorrhoids/" TargetMode="External"/><Relationship Id="rId12" Type="http://schemas.openxmlformats.org/officeDocument/2006/relationships/hyperlink" Target="https://www.nhs.uk/conditions/diarrhoea-and-vomitin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vitamins-and-minerals/vitamin-d/" TargetMode="External"/><Relationship Id="rId11" Type="http://schemas.openxmlformats.org/officeDocument/2006/relationships/hyperlink" Target="https://www.nhs.uk/conditions/sore-throat/" TargetMode="External"/><Relationship Id="rId5" Type="http://schemas.openxmlformats.org/officeDocument/2006/relationships/hyperlink" Target="https://www.nhs.uk/conditions/constip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hs.uk/conditions/cold-sores/" TargetMode="External"/><Relationship Id="rId4" Type="http://schemas.openxmlformats.org/officeDocument/2006/relationships/hyperlink" Target="https://www.nhs.uk/conditions/mouth-ulcers/" TargetMode="External"/><Relationship Id="rId9" Type="http://schemas.openxmlformats.org/officeDocument/2006/relationships/hyperlink" Target="https://www.nhs.uk/conditions/head-lice-and-nits/" TargetMode="External"/><Relationship Id="rId14" Type="http://schemas.openxmlformats.org/officeDocument/2006/relationships/hyperlink" Target="https://www.nhs.uk/medicines/paracetamol-for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HOWEY, Sarah (NHS HUMBER AND NORTH YORKSHIRE ICB - 03Q)</dc:creator>
  <cp:keywords/>
  <dc:description/>
  <cp:lastModifiedBy>HOWEY, Sarah (NHS HUMBER AND NORTH YORKSHIRE ICB - 03Q)</cp:lastModifiedBy>
  <cp:revision>2</cp:revision>
  <dcterms:created xsi:type="dcterms:W3CDTF">2023-12-05T13:10:00Z</dcterms:created>
  <dcterms:modified xsi:type="dcterms:W3CDTF">2023-12-05T13:10:00Z</dcterms:modified>
</cp:coreProperties>
</file>